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BE" w:rsidRPr="00F43B05" w:rsidRDefault="00C91EBE" w:rsidP="00C91EBE">
      <w:pPr>
        <w:tabs>
          <w:tab w:val="left" w:pos="4962"/>
          <w:tab w:val="left" w:pos="751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3B05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433D16" w:rsidRPr="00283769" w:rsidRDefault="00433D16" w:rsidP="00597CC5">
      <w:pPr>
        <w:tabs>
          <w:tab w:val="left" w:pos="496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9">
        <w:rPr>
          <w:rFonts w:ascii="Times New Roman" w:hAnsi="Times New Roman" w:cs="Times New Roman"/>
          <w:sz w:val="24"/>
          <w:szCs w:val="24"/>
        </w:rPr>
        <w:t xml:space="preserve">Информация о выполнении в </w:t>
      </w:r>
      <w:r w:rsidR="00597CC5" w:rsidRPr="00283769">
        <w:rPr>
          <w:rFonts w:ascii="Times New Roman" w:hAnsi="Times New Roman" w:cs="Times New Roman"/>
          <w:sz w:val="24"/>
          <w:szCs w:val="24"/>
        </w:rPr>
        <w:t>_________</w:t>
      </w:r>
      <w:r w:rsidR="00A058BA">
        <w:rPr>
          <w:rFonts w:ascii="Times New Roman" w:hAnsi="Times New Roman" w:cs="Times New Roman"/>
          <w:sz w:val="24"/>
          <w:szCs w:val="24"/>
        </w:rPr>
        <w:t xml:space="preserve">январе-декабре </w:t>
      </w:r>
      <w:r w:rsidR="00F87CC8" w:rsidRPr="00283769">
        <w:rPr>
          <w:rFonts w:ascii="Times New Roman" w:hAnsi="Times New Roman" w:cs="Times New Roman"/>
          <w:sz w:val="24"/>
          <w:szCs w:val="24"/>
        </w:rPr>
        <w:t>______</w:t>
      </w:r>
      <w:r w:rsidRPr="00283769">
        <w:rPr>
          <w:rFonts w:ascii="Times New Roman" w:hAnsi="Times New Roman" w:cs="Times New Roman"/>
          <w:sz w:val="24"/>
          <w:szCs w:val="24"/>
        </w:rPr>
        <w:t xml:space="preserve"> 2023 г. </w:t>
      </w:r>
    </w:p>
    <w:p w:rsidR="00A058BA" w:rsidRDefault="00A058BA" w:rsidP="00597CC5">
      <w:pPr>
        <w:tabs>
          <w:tab w:val="left" w:pos="496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16" w:rsidRPr="00F43B05" w:rsidRDefault="00433D16" w:rsidP="00597CC5">
      <w:pPr>
        <w:tabs>
          <w:tab w:val="left" w:pos="496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9">
        <w:rPr>
          <w:rFonts w:ascii="Times New Roman" w:hAnsi="Times New Roman" w:cs="Times New Roman"/>
          <w:sz w:val="24"/>
          <w:szCs w:val="24"/>
        </w:rPr>
        <w:t xml:space="preserve">Плана работы в области устойчивого развития </w:t>
      </w:r>
      <w:r w:rsidR="0007218B">
        <w:rPr>
          <w:rFonts w:ascii="Times New Roman" w:hAnsi="Times New Roman" w:cs="Times New Roman"/>
          <w:sz w:val="24"/>
          <w:szCs w:val="24"/>
        </w:rPr>
        <w:t>в 2023г</w:t>
      </w:r>
      <w:r w:rsidRPr="00F43B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7A77" w:rsidRPr="0040179B" w:rsidRDefault="00E27A77" w:rsidP="00E27A77">
      <w:pPr>
        <w:tabs>
          <w:tab w:val="left" w:pos="4962"/>
          <w:tab w:val="left" w:pos="7513"/>
        </w:tabs>
        <w:spacing w:after="0" w:line="28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tbl>
      <w:tblPr>
        <w:tblStyle w:val="1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6520"/>
        <w:gridCol w:w="2410"/>
        <w:gridCol w:w="5954"/>
      </w:tblGrid>
      <w:tr w:rsidR="00283769" w:rsidRPr="009A58F7" w:rsidTr="00F24F90">
        <w:trPr>
          <w:tblHeader/>
        </w:trPr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left="34" w:firstLine="0"/>
              <w:jc w:val="center"/>
              <w:rPr>
                <w:rFonts w:eastAsia="Calibri"/>
                <w:sz w:val="24"/>
                <w:szCs w:val="24"/>
              </w:rPr>
            </w:pPr>
            <w:r w:rsidRPr="009A58F7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spacing w:line="240" w:lineRule="exact"/>
              <w:ind w:left="34" w:firstLine="0"/>
              <w:jc w:val="center"/>
              <w:rPr>
                <w:rFonts w:eastAsia="Calibri"/>
                <w:sz w:val="24"/>
                <w:szCs w:val="24"/>
              </w:rPr>
            </w:pPr>
            <w:r w:rsidRPr="009A58F7"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5954" w:type="dxa"/>
          </w:tcPr>
          <w:p w:rsidR="00283769" w:rsidRPr="009A58F7" w:rsidRDefault="00283769" w:rsidP="001A0427">
            <w:pPr>
              <w:spacing w:line="240" w:lineRule="exact"/>
              <w:ind w:left="34" w:hanging="1"/>
              <w:jc w:val="center"/>
              <w:rPr>
                <w:rFonts w:eastAsia="Calibri"/>
                <w:sz w:val="24"/>
                <w:szCs w:val="24"/>
              </w:rPr>
            </w:pPr>
            <w:r w:rsidRPr="009A58F7">
              <w:rPr>
                <w:rFonts w:eastAsia="Calibri"/>
                <w:sz w:val="24"/>
                <w:szCs w:val="24"/>
              </w:rPr>
              <w:t>Информация о ходе выполнения мероприятия</w:t>
            </w: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left="34"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Проведение информационной работы о ходе реализации Стратегии устойчивого развития Могилевской области на период до 2035 года (далее – СУР-2035) и Целях устойчивого развития, содержащихся в резолюции Генеральной Ассамблеи Организации Объединенных Наций от 25 сентября 2015 г. № 70/1  (далее – ЦУР), в том числе: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1.1.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left="34"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размещение информации на официальных интернет-сайтах   обл-, гор-, рай- исполкомов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54" w:type="dxa"/>
          </w:tcPr>
          <w:p w:rsidR="00283769" w:rsidRPr="009A58F7" w:rsidRDefault="00E008B7" w:rsidP="00E008B7">
            <w:pPr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На сайте УЗ "Глусский райцгэ" представлен раздел, посвященный целям устойчивого развития, которые включают достижение медико-демографической устойчивости территории, реализацию политики по оздоровлению среды обитания и формированию здорового образа жизни, а также обеспечение устойчивости системы здравоохранения.</w:t>
            </w: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1.2.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left="34"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включение вопросов СУР-2035 в рамках Единого дня информирования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54" w:type="dxa"/>
          </w:tcPr>
          <w:p w:rsidR="00283769" w:rsidRPr="009A58F7" w:rsidRDefault="009A58F7" w:rsidP="009A58F7">
            <w:pPr>
              <w:tabs>
                <w:tab w:val="left" w:pos="8224"/>
              </w:tabs>
              <w:spacing w:line="240" w:lineRule="exact"/>
              <w:ind w:left="34" w:right="34"/>
              <w:rPr>
                <w:bCs/>
                <w:sz w:val="24"/>
                <w:szCs w:val="24"/>
              </w:rPr>
            </w:pPr>
            <w:r w:rsidRPr="009A58F7">
              <w:rPr>
                <w:bCs/>
                <w:sz w:val="24"/>
                <w:szCs w:val="24"/>
              </w:rPr>
              <w:t>Июль 2023г. Информация о Стратегии устойчивого развития Могилевской области на период до 2035 года и Целях устойчивого развития.</w:t>
            </w:r>
          </w:p>
          <w:p w:rsidR="009A58F7" w:rsidRPr="009A58F7" w:rsidRDefault="009A58F7" w:rsidP="009A58F7">
            <w:pPr>
              <w:tabs>
                <w:tab w:val="left" w:pos="8224"/>
              </w:tabs>
              <w:spacing w:line="240" w:lineRule="exact"/>
              <w:ind w:left="34" w:right="34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 xml:space="preserve">Ноябрь 2023г. </w:t>
            </w:r>
            <w:r w:rsidRPr="009A58F7">
              <w:rPr>
                <w:sz w:val="24"/>
                <w:szCs w:val="24"/>
                <w:shd w:val="clear" w:color="auto" w:fill="FFFFFF"/>
              </w:rPr>
              <w:t>Экономическая безопасность: ключевое условие устойчивого развития белорусского государства</w:t>
            </w:r>
          </w:p>
        </w:tc>
      </w:tr>
      <w:tr w:rsidR="00283769" w:rsidRPr="009A58F7" w:rsidTr="00F24F90">
        <w:trPr>
          <w:trHeight w:val="598"/>
        </w:trPr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1.3.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проведение встреч с населением и трудовыми коллективами с разъяснением  СУР-2035</w:t>
            </w:r>
          </w:p>
          <w:p w:rsidR="0062689E" w:rsidRPr="009A58F7" w:rsidRDefault="004838CE" w:rsidP="00F609B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i/>
                <w:sz w:val="24"/>
                <w:szCs w:val="24"/>
              </w:rPr>
              <w:t xml:space="preserve">(в информации </w:t>
            </w:r>
            <w:r w:rsidR="00DC2CFC" w:rsidRPr="009A58F7">
              <w:rPr>
                <w:i/>
                <w:sz w:val="24"/>
                <w:szCs w:val="24"/>
              </w:rPr>
              <w:t xml:space="preserve">необходимо </w:t>
            </w:r>
            <w:r w:rsidRPr="009A58F7">
              <w:rPr>
                <w:i/>
                <w:sz w:val="24"/>
                <w:szCs w:val="24"/>
              </w:rPr>
              <w:t xml:space="preserve">указывать </w:t>
            </w:r>
            <w:r w:rsidR="00DC2CFC" w:rsidRPr="009A58F7">
              <w:rPr>
                <w:i/>
                <w:sz w:val="24"/>
                <w:szCs w:val="24"/>
              </w:rPr>
              <w:t xml:space="preserve">также </w:t>
            </w:r>
            <w:r w:rsidRPr="009A58F7">
              <w:rPr>
                <w:i/>
                <w:sz w:val="24"/>
                <w:szCs w:val="24"/>
              </w:rPr>
              <w:t xml:space="preserve"> мероприятия, проведенные  в иные сроки в течение года)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май, октябрь 2023 г.</w:t>
            </w:r>
          </w:p>
        </w:tc>
        <w:tc>
          <w:tcPr>
            <w:tcW w:w="5954" w:type="dxa"/>
          </w:tcPr>
          <w:p w:rsidR="009A58F7" w:rsidRPr="009A58F7" w:rsidRDefault="009A58F7" w:rsidP="009A58F7">
            <w:pPr>
              <w:tabs>
                <w:tab w:val="left" w:pos="8224"/>
              </w:tabs>
              <w:spacing w:line="240" w:lineRule="exact"/>
              <w:ind w:left="34" w:right="34"/>
              <w:rPr>
                <w:bCs/>
                <w:sz w:val="24"/>
                <w:szCs w:val="24"/>
              </w:rPr>
            </w:pPr>
            <w:r w:rsidRPr="009A58F7">
              <w:rPr>
                <w:bCs/>
                <w:sz w:val="24"/>
                <w:szCs w:val="24"/>
              </w:rPr>
              <w:t>При проведении ЕДИ:</w:t>
            </w:r>
          </w:p>
          <w:p w:rsidR="009A58F7" w:rsidRPr="009A58F7" w:rsidRDefault="009A58F7" w:rsidP="009A58F7">
            <w:pPr>
              <w:tabs>
                <w:tab w:val="left" w:pos="8224"/>
              </w:tabs>
              <w:spacing w:line="240" w:lineRule="exact"/>
              <w:ind w:left="34" w:right="34"/>
              <w:rPr>
                <w:bCs/>
                <w:sz w:val="24"/>
                <w:szCs w:val="24"/>
              </w:rPr>
            </w:pPr>
            <w:r w:rsidRPr="009A58F7">
              <w:rPr>
                <w:bCs/>
                <w:sz w:val="24"/>
                <w:szCs w:val="24"/>
              </w:rPr>
              <w:t>Июль 2023г. Информация о Стратегии устойчивого развития Могилевской области на период до 2035 года и Целях устойчивого развития.</w:t>
            </w:r>
          </w:p>
          <w:p w:rsidR="00283769" w:rsidRPr="009A58F7" w:rsidRDefault="009A58F7" w:rsidP="009A58F7">
            <w:pPr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 xml:space="preserve">Ноябрь 2023г. </w:t>
            </w:r>
            <w:r w:rsidRPr="009A58F7">
              <w:rPr>
                <w:sz w:val="24"/>
                <w:szCs w:val="24"/>
                <w:shd w:val="clear" w:color="auto" w:fill="FFFFFF"/>
              </w:rPr>
              <w:t>Экономическая безопасность: ключевое условие устойчивого развития белорусского государства</w:t>
            </w:r>
          </w:p>
        </w:tc>
      </w:tr>
      <w:tr w:rsidR="00283769" w:rsidRPr="009A58F7" w:rsidTr="00F24F90">
        <w:trPr>
          <w:trHeight w:val="715"/>
        </w:trPr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283769" w:rsidRPr="009A58F7" w:rsidRDefault="00283769" w:rsidP="0028376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Проведение опросов, анкетирования, социологических исследований по тематике устойчивого развития среди населения Могилевской области</w:t>
            </w:r>
          </w:p>
          <w:p w:rsidR="00283769" w:rsidRPr="009A58F7" w:rsidRDefault="00DC2CFC" w:rsidP="004838C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i/>
                <w:sz w:val="24"/>
                <w:szCs w:val="24"/>
              </w:rPr>
              <w:t>(в информации необходимо указывать также  мероприятия, проведенные  в иные сроки в течение года)</w:t>
            </w:r>
          </w:p>
        </w:tc>
        <w:tc>
          <w:tcPr>
            <w:tcW w:w="2410" w:type="dxa"/>
          </w:tcPr>
          <w:p w:rsidR="00283769" w:rsidRPr="009A58F7" w:rsidRDefault="00F24F90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 xml:space="preserve">октябрь   </w:t>
            </w:r>
            <w:r w:rsidR="00283769" w:rsidRPr="009A58F7">
              <w:rPr>
                <w:sz w:val="24"/>
                <w:szCs w:val="24"/>
              </w:rPr>
              <w:t>2023 г.</w:t>
            </w:r>
          </w:p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rFonts w:eastAsia="Calibri"/>
                <w:sz w:val="24"/>
                <w:szCs w:val="24"/>
              </w:rPr>
              <w:t>Организация и проведение: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firstLine="0"/>
              <w:rPr>
                <w:rFonts w:eastAsia="Times New Roman"/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Недели устойчивого развития</w:t>
            </w:r>
          </w:p>
        </w:tc>
        <w:tc>
          <w:tcPr>
            <w:tcW w:w="2410" w:type="dxa"/>
          </w:tcPr>
          <w:p w:rsidR="00283769" w:rsidRPr="009A58F7" w:rsidRDefault="001972B1" w:rsidP="00E9494E">
            <w:pPr>
              <w:spacing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 xml:space="preserve">декабрь </w:t>
            </w:r>
            <w:bookmarkStart w:id="0" w:name="_GoBack"/>
            <w:bookmarkEnd w:id="0"/>
            <w:r w:rsidR="00283769" w:rsidRPr="009A58F7">
              <w:rPr>
                <w:sz w:val="24"/>
                <w:szCs w:val="24"/>
              </w:rPr>
              <w:t xml:space="preserve">  2023 г.</w:t>
            </w:r>
          </w:p>
        </w:tc>
        <w:tc>
          <w:tcPr>
            <w:tcW w:w="5954" w:type="dxa"/>
          </w:tcPr>
          <w:p w:rsidR="00283769" w:rsidRPr="009A58F7" w:rsidRDefault="00E008B7" w:rsidP="002F0175">
            <w:pPr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 xml:space="preserve">19 декабря 2023 года в рамках Недели устойчивого развития в Глусском районе прошел круглый стол, с участием главного государственного санитарного врача района, где обсуждалось влияние устойчивого развития на все сферы жизни района. Были предложены меры по улучшению ситуации, включая развитие устойчивых методов производства и потребления, доступ к чистой воде и санитарным условиям, использование возобновляемых источников энергии, управление отходами и развитие медицинской инфраструктуры. </w:t>
            </w: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left="34" w:firstLine="0"/>
              <w:jc w:val="left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Организация работы по внедрению и реализации СУР-2035: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</w:tr>
      <w:tr w:rsidR="0085460A" w:rsidRPr="009A58F7" w:rsidTr="003B1127">
        <w:trPr>
          <w:trHeight w:val="1007"/>
        </w:trPr>
        <w:tc>
          <w:tcPr>
            <w:tcW w:w="993" w:type="dxa"/>
          </w:tcPr>
          <w:p w:rsidR="0085460A" w:rsidRPr="009A58F7" w:rsidRDefault="0085460A" w:rsidP="003B112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6.1.</w:t>
            </w:r>
          </w:p>
        </w:tc>
        <w:tc>
          <w:tcPr>
            <w:tcW w:w="6520" w:type="dxa"/>
          </w:tcPr>
          <w:p w:rsidR="0085460A" w:rsidRPr="009A58F7" w:rsidRDefault="0085460A" w:rsidP="003B1127">
            <w:pPr>
              <w:spacing w:line="240" w:lineRule="exact"/>
              <w:ind w:left="34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A58F7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и утверждение ежегодных планов развития области, городов и районов с ориентацией на достижение целей и индикаторов устойчивого развития, определенных СУР-2035 </w:t>
            </w:r>
          </w:p>
        </w:tc>
        <w:tc>
          <w:tcPr>
            <w:tcW w:w="2410" w:type="dxa"/>
          </w:tcPr>
          <w:p w:rsidR="0085460A" w:rsidRPr="009A58F7" w:rsidRDefault="0085460A" w:rsidP="003B1127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  <w:lang w:val="en-US"/>
              </w:rPr>
              <w:t>I</w:t>
            </w:r>
            <w:r w:rsidRPr="009A58F7">
              <w:rPr>
                <w:sz w:val="24"/>
                <w:szCs w:val="24"/>
              </w:rPr>
              <w:t xml:space="preserve"> квартал</w:t>
            </w:r>
          </w:p>
          <w:p w:rsidR="0085460A" w:rsidRPr="009A58F7" w:rsidRDefault="0085460A" w:rsidP="003B1127">
            <w:pPr>
              <w:tabs>
                <w:tab w:val="left" w:pos="8224"/>
              </w:tabs>
              <w:spacing w:line="240" w:lineRule="exact"/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9A58F7">
              <w:rPr>
                <w:sz w:val="24"/>
                <w:szCs w:val="24"/>
              </w:rPr>
              <w:t>2023 г.</w:t>
            </w:r>
          </w:p>
        </w:tc>
        <w:tc>
          <w:tcPr>
            <w:tcW w:w="5954" w:type="dxa"/>
            <w:shd w:val="clear" w:color="auto" w:fill="FFFFFF" w:themeFill="background1"/>
          </w:tcPr>
          <w:p w:rsidR="0085460A" w:rsidRPr="009A58F7" w:rsidRDefault="009A58F7" w:rsidP="009A58F7">
            <w:pPr>
              <w:tabs>
                <w:tab w:val="left" w:pos="8224"/>
              </w:tabs>
              <w:spacing w:line="240" w:lineRule="exact"/>
              <w:ind w:left="34" w:right="34"/>
              <w:rPr>
                <w:sz w:val="24"/>
                <w:szCs w:val="24"/>
              </w:rPr>
            </w:pPr>
            <w:r w:rsidRPr="009A58F7">
              <w:rPr>
                <w:rStyle w:val="FontStyle11"/>
                <w:sz w:val="24"/>
                <w:szCs w:val="24"/>
              </w:rPr>
              <w:t xml:space="preserve">Решение № 10-7 от 19.05.2023г; « О ходе выполнения мероприятий плана действий по профилактике болезней и формирования здорового образа жизни для достижения показателей устойчивого развития </w:t>
            </w: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6.4.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реализация основных направлений Программы деятельности национальной сети «Здоровые города и поселки» на 2022 – 2023 годы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постоянно</w:t>
            </w:r>
          </w:p>
        </w:tc>
        <w:tc>
          <w:tcPr>
            <w:tcW w:w="5954" w:type="dxa"/>
            <w:shd w:val="clear" w:color="auto" w:fill="FFFFFF" w:themeFill="background1"/>
          </w:tcPr>
          <w:p w:rsidR="009A58F7" w:rsidRPr="009A58F7" w:rsidRDefault="009A58F7" w:rsidP="009A58F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Г</w:t>
            </w:r>
            <w:r w:rsidRPr="009A58F7">
              <w:rPr>
                <w:sz w:val="24"/>
                <w:szCs w:val="24"/>
                <w:shd w:val="clear" w:color="auto" w:fill="FFFFFF"/>
              </w:rPr>
              <w:t xml:space="preserve">лусском районе с 2018 года реализуется проект "Глуск – здоровый городской поселок", в рамках которого анализируются индикаторные показатели состояния здоровья населения. На основе этого анализа определяются направления работы с населением и разрабатываются соответствующие мероприятия. </w:t>
            </w:r>
          </w:p>
          <w:p w:rsidR="009A58F7" w:rsidRPr="009A58F7" w:rsidRDefault="009A58F7" w:rsidP="009A58F7">
            <w:pPr>
              <w:rPr>
                <w:sz w:val="24"/>
                <w:szCs w:val="24"/>
                <w:shd w:val="clear" w:color="auto" w:fill="FFFFFF"/>
              </w:rPr>
            </w:pPr>
            <w:r w:rsidRPr="009A58F7">
              <w:rPr>
                <w:sz w:val="24"/>
                <w:szCs w:val="24"/>
                <w:shd w:val="clear" w:color="auto" w:fill="FFFFFF"/>
              </w:rPr>
              <w:t xml:space="preserve">В районе созданы условия для занятий физкультурой и спортом, имеется множество спортивных сооружений. Проводится активная работа по развитию физической культуры и спорта, в том числе через спортивные секции, соревнования, спартакиады и другие мероприятия. Также проводится физкультурно-оздоровительная работа с детьми, взрослыми, пожилыми людьми и инвалидами. </w:t>
            </w:r>
          </w:p>
          <w:p w:rsidR="009A58F7" w:rsidRPr="009A58F7" w:rsidRDefault="009A58F7" w:rsidP="009A58F7">
            <w:pPr>
              <w:rPr>
                <w:sz w:val="24"/>
                <w:szCs w:val="24"/>
                <w:shd w:val="clear" w:color="auto" w:fill="FFFFFF"/>
              </w:rPr>
            </w:pPr>
            <w:r w:rsidRPr="009A58F7">
              <w:rPr>
                <w:sz w:val="24"/>
                <w:szCs w:val="24"/>
                <w:shd w:val="clear" w:color="auto" w:fill="F9F9F9"/>
              </w:rPr>
              <w:t xml:space="preserve">Реализуются мероприятия по Обеспечению здоровым питанием населения. </w:t>
            </w:r>
            <w:r w:rsidRPr="009A58F7">
              <w:rPr>
                <w:sz w:val="24"/>
                <w:szCs w:val="24"/>
                <w:shd w:val="clear" w:color="auto" w:fill="FFFFFF"/>
              </w:rPr>
              <w:t xml:space="preserve">Созданы уголки "Здоровое питание" в торговых объектах, где представлены продукты с пониженным содержанием </w:t>
            </w:r>
            <w:r w:rsidRPr="009A58F7">
              <w:rPr>
                <w:sz w:val="24"/>
                <w:szCs w:val="24"/>
                <w:shd w:val="clear" w:color="auto" w:fill="FFFFFF"/>
              </w:rPr>
              <w:lastRenderedPageBreak/>
              <w:t>соли, сахара, жира, обогащенные витаминами и минералами. Кафе "Молодость" и "Старый дворик" включили в свое меню диетические блюда, отвечающие принципам здорового питания. Райпо выпускает хлебобулочную продукцию с использованием зерновых смесей, отрубей и улучшенных сортов хлеба. За период реализации проекта было внедрено 18 новых видов хлеба и 14 новых кондитерских изделий. В учреждениях образования района введены программы расчета меню для автоматизации процесса организации питания учащихся.</w:t>
            </w:r>
          </w:p>
          <w:p w:rsidR="009A58F7" w:rsidRPr="009A58F7" w:rsidRDefault="009A58F7" w:rsidP="009A58F7">
            <w:pPr>
              <w:pStyle w:val="1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5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коллективных договорах организаций глусского района содержатся следующие положения: выделение средств на содержание и ремонт спортивных объектов, поощрение работников за участие в спортивных и физкультурно-оздоровительных мероприятиях, сохранение заработной платы и возмещение расходов на участие в таких мероприятиях, предоставление транспорта для перевозки участников, вручение подарков и абонементов. В ГЛХУ "Глусский лесхоз" был реализован проект "Здоровье жизнь! За него держись!" с целью формирования и поддержания здоровья сотрудников. </w:t>
            </w:r>
          </w:p>
          <w:p w:rsidR="009A58F7" w:rsidRPr="009A58F7" w:rsidRDefault="009A58F7" w:rsidP="009A58F7">
            <w:pPr>
              <w:ind w:firstLine="567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За время реализации проекта достигнута цель по созданию системы формирования, сохранения и укрепления здоровья сотрудников ГЛХУ «Глусский лесхоз», реализован потенциал здоровья для ведения активной производственной, социальной жизни.</w:t>
            </w:r>
          </w:p>
          <w:p w:rsidR="009A58F7" w:rsidRPr="009A58F7" w:rsidRDefault="009A58F7" w:rsidP="009A58F7">
            <w:pPr>
              <w:ind w:firstLine="567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Выполнены задачи:</w:t>
            </w:r>
          </w:p>
          <w:p w:rsidR="009A58F7" w:rsidRPr="009A58F7" w:rsidRDefault="009A58F7" w:rsidP="009A58F7">
            <w:pPr>
              <w:pStyle w:val="a4"/>
              <w:numPr>
                <w:ilvl w:val="0"/>
                <w:numId w:val="14"/>
              </w:numPr>
              <w:ind w:left="317" w:firstLine="567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повышен уровень знаний работников по основным факторам риска развития, по основным методам профилактики неинфекционных заболеваний;</w:t>
            </w:r>
          </w:p>
          <w:p w:rsidR="009A58F7" w:rsidRPr="009A58F7" w:rsidRDefault="009A58F7" w:rsidP="009A58F7">
            <w:pPr>
              <w:pStyle w:val="a4"/>
              <w:numPr>
                <w:ilvl w:val="0"/>
                <w:numId w:val="14"/>
              </w:numPr>
              <w:ind w:left="317" w:firstLine="567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lastRenderedPageBreak/>
              <w:t>увеличена доля лиц, ведущих образ жизни, способствующий сохранению и укреплению здоровья на 1,5%(согласно проведенному анкетированию);</w:t>
            </w:r>
          </w:p>
          <w:p w:rsidR="009A58F7" w:rsidRPr="009A58F7" w:rsidRDefault="009A58F7" w:rsidP="009A58F7">
            <w:pPr>
              <w:pStyle w:val="a4"/>
              <w:numPr>
                <w:ilvl w:val="0"/>
                <w:numId w:val="14"/>
              </w:numPr>
              <w:ind w:left="317" w:firstLine="567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снижены  трудовые потери от временной нетрудоспособности на 0,6%;</w:t>
            </w:r>
          </w:p>
          <w:p w:rsidR="009A58F7" w:rsidRPr="009A58F7" w:rsidRDefault="009A58F7" w:rsidP="009A58F7">
            <w:pPr>
              <w:pStyle w:val="a4"/>
              <w:numPr>
                <w:ilvl w:val="0"/>
                <w:numId w:val="14"/>
              </w:numPr>
              <w:ind w:left="317" w:firstLine="567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увеличено число работников, контролирующих рацион и режим питания на 4,9% (согласно проведенному анкетированию);</w:t>
            </w:r>
          </w:p>
          <w:p w:rsidR="009A58F7" w:rsidRPr="009A58F7" w:rsidRDefault="009A58F7" w:rsidP="009A58F7">
            <w:pPr>
              <w:pStyle w:val="a4"/>
              <w:numPr>
                <w:ilvl w:val="0"/>
                <w:numId w:val="14"/>
              </w:numPr>
              <w:ind w:left="317" w:firstLine="567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снижено употребление табака на 0,7% и  алкогольных напитков на 1%(согласно проведенному анкетированию).</w:t>
            </w:r>
          </w:p>
          <w:p w:rsidR="009A58F7" w:rsidRPr="009A58F7" w:rsidRDefault="009A58F7" w:rsidP="009A58F7">
            <w:pPr>
              <w:pStyle w:val="Style35"/>
              <w:widowControl/>
              <w:rPr>
                <w:rFonts w:ascii="Times New Roman" w:hAnsi="Times New Roman"/>
                <w:shd w:val="clear" w:color="auto" w:fill="FFFFFF"/>
              </w:rPr>
            </w:pPr>
            <w:r w:rsidRPr="009A58F7">
              <w:rPr>
                <w:rFonts w:ascii="Times New Roman" w:hAnsi="Times New Roman"/>
                <w:shd w:val="clear" w:color="auto" w:fill="FFFFFF"/>
              </w:rPr>
              <w:t>В районе создаются условия для активного отдыха населения. В центральном парке установлена детская игровая площадка, а на центральном стадионе появились тренажеры под навесом. Также во дворах около домов № 98 и 100 по улице Кирова появились новые детские игровые площадки. Открыта интерактивная детская площадка «Замковая гора», на которой дети могут изучать историю Глусского района. В зоне отдыха у воды возле Ольницкого озера было проведено масштабное благоустройство, задействуя ПМК-86 «Водстрой» и Глусский лесхоз. В районе разработаны 5 туристических маршрутов, включая 2 водных. Туристы также могут отдохнуть на прудах в агрогородке Заелица, где расположен дом рыбака, или в охотничьем доме в деревне Доколь. Глусский филиал автопарка №15 ОАО «Могилевоблавтотранс» организует охотничьи туры и экскурсионные услуги по Беларуси, России и Украине.</w:t>
            </w:r>
          </w:p>
          <w:p w:rsidR="009A58F7" w:rsidRPr="009A58F7" w:rsidRDefault="009A58F7" w:rsidP="009A58F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9A58F7">
              <w:rPr>
                <w:sz w:val="24"/>
                <w:szCs w:val="24"/>
                <w:shd w:val="clear" w:color="auto" w:fill="FFFFFF"/>
              </w:rPr>
              <w:t xml:space="preserve">Озелененность города Глуска составляет 42,3%, что является высоким показателем. В последние годы проводились активные работы по высадке деревьев, а в 2023 году было высажено еще около 150 деревьев, также было выполнено благоустройство зоны отдыха у </w:t>
            </w:r>
            <w:r w:rsidRPr="009A58F7">
              <w:rPr>
                <w:sz w:val="24"/>
                <w:szCs w:val="24"/>
                <w:shd w:val="clear" w:color="auto" w:fill="FFFFFF"/>
              </w:rPr>
              <w:lastRenderedPageBreak/>
              <w:t>ольницкого озера. Кроме того, в этом сезоне на клумбах было высажено около 30 тысяч цветов. В июне 2023 года Глусские жители провели акцию по благоустройству города путем создания клумб, обновления детских площадок и приведения в порядок различных территорий.</w:t>
            </w:r>
          </w:p>
          <w:p w:rsidR="009A58F7" w:rsidRPr="009A58F7" w:rsidRDefault="009A58F7" w:rsidP="009A58F7">
            <w:pPr>
              <w:pStyle w:val="Style35"/>
              <w:widowControl/>
              <w:rPr>
                <w:rFonts w:ascii="Times New Roman" w:hAnsi="Times New Roman"/>
                <w:shd w:val="clear" w:color="auto" w:fill="FFFFFF"/>
              </w:rPr>
            </w:pPr>
            <w:r w:rsidRPr="009A58F7">
              <w:rPr>
                <w:rFonts w:ascii="Times New Roman" w:hAnsi="Times New Roman"/>
                <w:shd w:val="clear" w:color="auto" w:fill="FFFFFF"/>
              </w:rPr>
              <w:t xml:space="preserve">Качество питьевой воды и состояние источников водоснабжения в населенных пунктах района удовлетворительные. Зоны санитарной охраны артезианских скважин ограждены и имеют соответствующие обозначения. В целях контроля за качеством воды разработаны программы и графики доставки проб в лабораторию УЗ «Глусский райЦГЭ». Централизованным водоснабжением обеспечено большинство населенных пунктов района (72,8%), некоторые используют как централизованное, так и шахтные колодцы. Качество воды в местах для купания и рекреации контролируется, анализы отвечают гигиеническим нормам. </w:t>
            </w:r>
          </w:p>
          <w:p w:rsidR="009A58F7" w:rsidRPr="009A58F7" w:rsidRDefault="009A58F7" w:rsidP="009A58F7">
            <w:pPr>
              <w:pStyle w:val="Style30"/>
              <w:widowControl/>
              <w:rPr>
                <w:rFonts w:ascii="Times New Roman" w:hAnsi="Times New Roman"/>
                <w:shd w:val="clear" w:color="auto" w:fill="FFFFFF"/>
              </w:rPr>
            </w:pPr>
            <w:r w:rsidRPr="009A58F7">
              <w:rPr>
                <w:rFonts w:ascii="Times New Roman" w:hAnsi="Times New Roman"/>
                <w:shd w:val="clear" w:color="auto" w:fill="FFFFFF"/>
              </w:rPr>
              <w:t>В районе выполнена рекультивация мини-полигонов твердых бытовых отходов (ТБО) в нескольких населенных пунктах. Закрытие мини-полигонов улучшило экологическую обстановку и внешний вид земли. На полигонах осуществляется извлечение вторичных материальных ресурсов (ВМР), которые затем сортируются и доставляются на базу в города Могилев и Бобруйск для переработки.</w:t>
            </w:r>
          </w:p>
          <w:p w:rsidR="009A58F7" w:rsidRPr="009A58F7" w:rsidRDefault="009A58F7" w:rsidP="009A58F7">
            <w:pPr>
              <w:pStyle w:val="Style30"/>
              <w:widowControl/>
              <w:rPr>
                <w:rFonts w:ascii="Times New Roman" w:hAnsi="Times New Roman"/>
                <w:shd w:val="clear" w:color="auto" w:fill="FFFFFF"/>
              </w:rPr>
            </w:pPr>
            <w:r w:rsidRPr="009A58F7">
              <w:rPr>
                <w:rFonts w:ascii="Times New Roman" w:hAnsi="Times New Roman"/>
              </w:rPr>
              <w:t xml:space="preserve">С 2018 года в государственном  учреждении образования «Заелицкий </w:t>
            </w:r>
            <w:r w:rsidRPr="009A58F7">
              <w:rPr>
                <w:rStyle w:val="110"/>
                <w:rFonts w:ascii="Times New Roman" w:hAnsi="Times New Roman"/>
                <w:sz w:val="24"/>
                <w:szCs w:val="24"/>
              </w:rPr>
              <w:t>учебно</w:t>
            </w:r>
            <w:r w:rsidRPr="009A58F7">
              <w:rPr>
                <w:rFonts w:ascii="Times New Roman" w:hAnsi="Times New Roman"/>
              </w:rPr>
              <w:t xml:space="preserve">-педагогический комплекс детский сад - средняя школа» реализуется проект «Школа-территория здоровья» по сохранению, укреплению и формированию здорового образа жизни учеников школы. </w:t>
            </w:r>
          </w:p>
          <w:p w:rsidR="009A58F7" w:rsidRPr="009A58F7" w:rsidRDefault="009A58F7" w:rsidP="009A58F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9A58F7">
              <w:rPr>
                <w:sz w:val="24"/>
                <w:szCs w:val="24"/>
                <w:shd w:val="clear" w:color="auto" w:fill="FFFFFF"/>
              </w:rPr>
              <w:t xml:space="preserve">Сравнительный анализ здоровья учащихся, проводимый с 2018 года, показывает положительные </w:t>
            </w:r>
            <w:r w:rsidRPr="009A58F7">
              <w:rPr>
                <w:sz w:val="24"/>
                <w:szCs w:val="24"/>
                <w:shd w:val="clear" w:color="auto" w:fill="FFFFFF"/>
              </w:rPr>
              <w:lastRenderedPageBreak/>
              <w:t>результаты. В последних данных отмечается увеличение количества практически здоровых детей на 21,2% в сравнении с 2018 годом. Основная группа учащихся активно занимается физической культурой и здоровьем - 74,1%. Реализация проекта способствует повышению информационной культуры учащихся и родителей в области здорового образа жизни и формированию общих человеческих ценностей.</w:t>
            </w:r>
          </w:p>
          <w:p w:rsidR="009A58F7" w:rsidRPr="009A58F7" w:rsidRDefault="009A58F7" w:rsidP="009A58F7">
            <w:pPr>
              <w:shd w:val="clear" w:color="auto" w:fill="FFFFFF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На сегодняшний день в проект вовлечены все школы района (8)</w:t>
            </w:r>
          </w:p>
          <w:p w:rsidR="009A58F7" w:rsidRPr="009A58F7" w:rsidRDefault="009A58F7" w:rsidP="009A58F7">
            <w:pPr>
              <w:tabs>
                <w:tab w:val="left" w:pos="8224"/>
              </w:tabs>
              <w:spacing w:line="240" w:lineRule="exact"/>
              <w:ind w:left="34" w:right="34"/>
              <w:rPr>
                <w:sz w:val="24"/>
                <w:szCs w:val="24"/>
              </w:rPr>
            </w:pP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Мониторинг и оценка прогресса по достижению целевых значений индикаторов устойчивого развития Могилевской области, определенных СУР-2035, по итогам 2022 года: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i/>
                <w:sz w:val="24"/>
                <w:szCs w:val="24"/>
              </w:rPr>
            </w:pPr>
          </w:p>
        </w:tc>
      </w:tr>
      <w:tr w:rsidR="009223EF" w:rsidRPr="009A58F7" w:rsidTr="00F24F90">
        <w:trPr>
          <w:trHeight w:val="627"/>
        </w:trPr>
        <w:tc>
          <w:tcPr>
            <w:tcW w:w="993" w:type="dxa"/>
          </w:tcPr>
          <w:p w:rsidR="009223EF" w:rsidRPr="009A58F7" w:rsidRDefault="009223EF" w:rsidP="0021250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8.1.</w:t>
            </w:r>
          </w:p>
        </w:tc>
        <w:tc>
          <w:tcPr>
            <w:tcW w:w="6520" w:type="dxa"/>
          </w:tcPr>
          <w:p w:rsidR="009223EF" w:rsidRPr="009A58F7" w:rsidRDefault="009223EF" w:rsidP="0021250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отслеживание выполнения индикаторов устойчивого развития Могилевской области, определенных СУР-2035</w:t>
            </w:r>
          </w:p>
        </w:tc>
        <w:tc>
          <w:tcPr>
            <w:tcW w:w="2410" w:type="dxa"/>
          </w:tcPr>
          <w:p w:rsidR="009223EF" w:rsidRPr="009A58F7" w:rsidRDefault="009223EF" w:rsidP="00212505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май, декабрь</w:t>
            </w:r>
            <w:r w:rsidRPr="009A58F7">
              <w:rPr>
                <w:sz w:val="24"/>
                <w:szCs w:val="24"/>
                <w:lang w:val="be-BY"/>
              </w:rPr>
              <w:t xml:space="preserve"> 2023 г.</w:t>
            </w:r>
          </w:p>
        </w:tc>
        <w:tc>
          <w:tcPr>
            <w:tcW w:w="5954" w:type="dxa"/>
          </w:tcPr>
          <w:p w:rsidR="009223EF" w:rsidRPr="009A58F7" w:rsidRDefault="009223EF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</w:tr>
      <w:tr w:rsidR="009223EF" w:rsidRPr="009A58F7" w:rsidTr="004838CE">
        <w:trPr>
          <w:trHeight w:val="1052"/>
        </w:trPr>
        <w:tc>
          <w:tcPr>
            <w:tcW w:w="993" w:type="dxa"/>
            <w:shd w:val="clear" w:color="auto" w:fill="auto"/>
          </w:tcPr>
          <w:p w:rsidR="009223EF" w:rsidRPr="009A58F7" w:rsidRDefault="009223EF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9.</w:t>
            </w:r>
          </w:p>
        </w:tc>
        <w:tc>
          <w:tcPr>
            <w:tcW w:w="6520" w:type="dxa"/>
            <w:shd w:val="clear" w:color="auto" w:fill="auto"/>
          </w:tcPr>
          <w:p w:rsidR="009223EF" w:rsidRPr="009A58F7" w:rsidRDefault="009223EF" w:rsidP="00F609BE">
            <w:pPr>
              <w:tabs>
                <w:tab w:val="left" w:pos="4536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Подготовка информации о ходе реализации СУР-2035 в 2022 году и ее публикация в средствах массовой информации</w:t>
            </w:r>
          </w:p>
          <w:p w:rsidR="009223EF" w:rsidRPr="009A58F7" w:rsidRDefault="00DC2CFC" w:rsidP="004838CE">
            <w:pPr>
              <w:tabs>
                <w:tab w:val="left" w:pos="4536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9A58F7">
              <w:rPr>
                <w:i/>
                <w:sz w:val="24"/>
                <w:szCs w:val="24"/>
              </w:rPr>
              <w:t>(в информации необходимо указывать также  мероприятия, проведенные  в иные сроки в течение года)</w:t>
            </w:r>
          </w:p>
        </w:tc>
        <w:tc>
          <w:tcPr>
            <w:tcW w:w="2410" w:type="dxa"/>
          </w:tcPr>
          <w:p w:rsidR="009223EF" w:rsidRPr="009A58F7" w:rsidRDefault="00F24F90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 xml:space="preserve">июль </w:t>
            </w:r>
            <w:r w:rsidR="009223EF" w:rsidRPr="009A58F7">
              <w:rPr>
                <w:sz w:val="24"/>
                <w:szCs w:val="24"/>
              </w:rPr>
              <w:t xml:space="preserve">    2023 г.</w:t>
            </w:r>
          </w:p>
          <w:p w:rsidR="009223EF" w:rsidRPr="009A58F7" w:rsidRDefault="009223EF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</w:p>
          <w:p w:rsidR="009223EF" w:rsidRPr="009A58F7" w:rsidRDefault="009223EF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</w:p>
          <w:p w:rsidR="009223EF" w:rsidRPr="009A58F7" w:rsidRDefault="009223EF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223EF" w:rsidRPr="009A58F7" w:rsidRDefault="009223EF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A58F7">
              <w:rPr>
                <w:rFonts w:eastAsia="Times New Roman"/>
                <w:sz w:val="24"/>
                <w:szCs w:val="24"/>
                <w:lang w:eastAsia="ru-RU"/>
              </w:rPr>
              <w:t xml:space="preserve">Оказание содействия в реализации </w:t>
            </w:r>
            <w:r w:rsidRPr="009A58F7">
              <w:rPr>
                <w:rFonts w:eastAsia="Calibri"/>
                <w:sz w:val="24"/>
                <w:szCs w:val="24"/>
              </w:rPr>
              <w:t>на территории Могилевской области: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4F90" w:rsidRPr="009A58F7" w:rsidTr="00F24F90">
        <w:trPr>
          <w:trHeight w:val="719"/>
        </w:trPr>
        <w:tc>
          <w:tcPr>
            <w:tcW w:w="993" w:type="dxa"/>
          </w:tcPr>
          <w:p w:rsidR="00F24F90" w:rsidRPr="009A58F7" w:rsidRDefault="00F24F90" w:rsidP="00212505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11.1.</w:t>
            </w:r>
          </w:p>
        </w:tc>
        <w:tc>
          <w:tcPr>
            <w:tcW w:w="6520" w:type="dxa"/>
          </w:tcPr>
          <w:p w:rsidR="00F24F90" w:rsidRPr="009A58F7" w:rsidRDefault="00F24F90" w:rsidP="00212505">
            <w:pPr>
              <w:spacing w:line="240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A58F7">
              <w:rPr>
                <w:rFonts w:eastAsia="Times New Roman"/>
                <w:sz w:val="24"/>
                <w:szCs w:val="24"/>
                <w:lang w:eastAsia="ru-RU"/>
              </w:rPr>
              <w:t>местных инициатив и проектов, направленных на достижение ЦУР</w:t>
            </w:r>
          </w:p>
          <w:p w:rsidR="00E9494E" w:rsidRPr="009A58F7" w:rsidRDefault="00DC2CFC" w:rsidP="00DC2CFC">
            <w:pPr>
              <w:spacing w:line="240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A58F7">
              <w:rPr>
                <w:i/>
                <w:sz w:val="24"/>
                <w:szCs w:val="24"/>
              </w:rPr>
              <w:t>(в информации необходимо указывать также  мероприятия, проведенные  в иные сроки в течение года)</w:t>
            </w:r>
          </w:p>
        </w:tc>
        <w:tc>
          <w:tcPr>
            <w:tcW w:w="2410" w:type="dxa"/>
          </w:tcPr>
          <w:p w:rsidR="00F24F90" w:rsidRPr="009A58F7" w:rsidRDefault="00F24F90" w:rsidP="00212505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A58F7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9A58F7">
              <w:rPr>
                <w:rFonts w:eastAsia="Times New Roman"/>
                <w:sz w:val="24"/>
                <w:szCs w:val="24"/>
                <w:lang w:eastAsia="ru-RU"/>
              </w:rPr>
              <w:t xml:space="preserve"> полугодие</w:t>
            </w:r>
            <w:r w:rsidRPr="009A58F7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 w:rsidRPr="009A58F7">
              <w:rPr>
                <w:sz w:val="24"/>
                <w:szCs w:val="24"/>
              </w:rPr>
              <w:t>2023 г.</w:t>
            </w:r>
          </w:p>
        </w:tc>
        <w:tc>
          <w:tcPr>
            <w:tcW w:w="5954" w:type="dxa"/>
          </w:tcPr>
          <w:p w:rsidR="00F24F90" w:rsidRPr="009A58F7" w:rsidRDefault="00F24F90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F24F90" w:rsidRPr="009A58F7" w:rsidTr="00F24F90">
        <w:trPr>
          <w:trHeight w:val="830"/>
        </w:trPr>
        <w:tc>
          <w:tcPr>
            <w:tcW w:w="993" w:type="dxa"/>
          </w:tcPr>
          <w:p w:rsidR="00F24F90" w:rsidRPr="009A58F7" w:rsidRDefault="00F24F90" w:rsidP="00212505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11.2.</w:t>
            </w:r>
          </w:p>
        </w:tc>
        <w:tc>
          <w:tcPr>
            <w:tcW w:w="6520" w:type="dxa"/>
          </w:tcPr>
          <w:p w:rsidR="00F24F90" w:rsidRPr="009A58F7" w:rsidRDefault="00F24F90" w:rsidP="00212505">
            <w:pPr>
              <w:spacing w:line="240" w:lineRule="exact"/>
              <w:ind w:firstLine="0"/>
              <w:rPr>
                <w:rFonts w:eastAsia="Calibri"/>
                <w:sz w:val="24"/>
                <w:szCs w:val="24"/>
              </w:rPr>
            </w:pPr>
            <w:r w:rsidRPr="009A58F7">
              <w:rPr>
                <w:rFonts w:eastAsia="Calibri"/>
                <w:sz w:val="24"/>
                <w:szCs w:val="24"/>
              </w:rPr>
              <w:t xml:space="preserve">проектов международной технической помощи, иностранной безвозмездной помощи, направленных на достижение ЦУР </w:t>
            </w:r>
          </w:p>
        </w:tc>
        <w:tc>
          <w:tcPr>
            <w:tcW w:w="2410" w:type="dxa"/>
          </w:tcPr>
          <w:p w:rsidR="00F24F90" w:rsidRPr="009A58F7" w:rsidRDefault="00F24F90" w:rsidP="00212505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58F7">
              <w:rPr>
                <w:rFonts w:eastAsia="Times New Roman"/>
                <w:sz w:val="24"/>
                <w:szCs w:val="24"/>
                <w:lang w:eastAsia="ru-RU"/>
              </w:rPr>
              <w:t>по мере регистрации</w:t>
            </w:r>
          </w:p>
        </w:tc>
        <w:tc>
          <w:tcPr>
            <w:tcW w:w="5954" w:type="dxa"/>
          </w:tcPr>
          <w:p w:rsidR="00F24F90" w:rsidRPr="009A58F7" w:rsidRDefault="00F24F90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3769" w:rsidRPr="009A58F7" w:rsidTr="00F24F90">
        <w:tc>
          <w:tcPr>
            <w:tcW w:w="993" w:type="dxa"/>
          </w:tcPr>
          <w:p w:rsidR="00283769" w:rsidRPr="009A58F7" w:rsidRDefault="00283769" w:rsidP="00F609BE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283769" w:rsidRPr="009A58F7" w:rsidRDefault="00283769" w:rsidP="00F609BE">
            <w:pPr>
              <w:spacing w:line="240" w:lineRule="exact"/>
              <w:ind w:left="34" w:firstLine="0"/>
              <w:rPr>
                <w:sz w:val="24"/>
                <w:szCs w:val="24"/>
              </w:rPr>
            </w:pPr>
            <w:r w:rsidRPr="009A58F7">
              <w:rPr>
                <w:rFonts w:eastAsia="Times New Roman"/>
                <w:sz w:val="24"/>
                <w:szCs w:val="24"/>
              </w:rPr>
              <w:t>Внедрение механизмов мотивации и стимулирования деятельности, направленной на достижение ЦУР:</w:t>
            </w:r>
          </w:p>
        </w:tc>
        <w:tc>
          <w:tcPr>
            <w:tcW w:w="2410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83769" w:rsidRPr="009A58F7" w:rsidRDefault="00283769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</w:tr>
      <w:tr w:rsidR="00F24F90" w:rsidRPr="009A58F7" w:rsidTr="00F24F90">
        <w:trPr>
          <w:trHeight w:val="771"/>
        </w:trPr>
        <w:tc>
          <w:tcPr>
            <w:tcW w:w="993" w:type="dxa"/>
          </w:tcPr>
          <w:p w:rsidR="00F24F90" w:rsidRPr="009A58F7" w:rsidRDefault="00F24F90" w:rsidP="00B6434B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>12.2.</w:t>
            </w:r>
          </w:p>
        </w:tc>
        <w:tc>
          <w:tcPr>
            <w:tcW w:w="6520" w:type="dxa"/>
          </w:tcPr>
          <w:p w:rsidR="00F24F90" w:rsidRPr="009A58F7" w:rsidRDefault="00F24F90" w:rsidP="00B6434B">
            <w:pPr>
              <w:spacing w:line="240" w:lineRule="exact"/>
              <w:ind w:left="34" w:firstLine="0"/>
              <w:rPr>
                <w:sz w:val="24"/>
                <w:szCs w:val="24"/>
              </w:rPr>
            </w:pPr>
            <w:r w:rsidRPr="009A58F7">
              <w:rPr>
                <w:sz w:val="24"/>
                <w:szCs w:val="24"/>
              </w:rPr>
              <w:t xml:space="preserve">популяризация Декларации о присоединении к достижению Целей устойчивого развития, привлечение организаций Могилевской области к ее подписанию </w:t>
            </w:r>
          </w:p>
        </w:tc>
        <w:tc>
          <w:tcPr>
            <w:tcW w:w="2410" w:type="dxa"/>
          </w:tcPr>
          <w:p w:rsidR="00F24F90" w:rsidRPr="009A58F7" w:rsidRDefault="00F24F90" w:rsidP="00B6434B">
            <w:pPr>
              <w:tabs>
                <w:tab w:val="left" w:pos="8224"/>
              </w:tabs>
              <w:spacing w:line="240" w:lineRule="exact"/>
              <w:ind w:left="34" w:right="3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58F7">
              <w:rPr>
                <w:rFonts w:eastAsia="Times New Roman"/>
                <w:sz w:val="24"/>
                <w:szCs w:val="24"/>
                <w:lang w:eastAsia="ru-RU"/>
              </w:rPr>
              <w:t>май, октябрь</w:t>
            </w:r>
            <w:r w:rsidRPr="009A58F7">
              <w:rPr>
                <w:rFonts w:eastAsia="Times New Roman"/>
                <w:sz w:val="24"/>
                <w:szCs w:val="24"/>
                <w:lang w:val="be-BY" w:eastAsia="ru-RU"/>
              </w:rPr>
              <w:t xml:space="preserve"> 2023 г.</w:t>
            </w:r>
          </w:p>
        </w:tc>
        <w:tc>
          <w:tcPr>
            <w:tcW w:w="5954" w:type="dxa"/>
          </w:tcPr>
          <w:p w:rsidR="00F24F90" w:rsidRPr="009A58F7" w:rsidRDefault="00F24F90" w:rsidP="00F609BE">
            <w:pPr>
              <w:tabs>
                <w:tab w:val="left" w:pos="8224"/>
              </w:tabs>
              <w:spacing w:line="240" w:lineRule="exact"/>
              <w:ind w:left="34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731ED" w:rsidRPr="007D0603" w:rsidRDefault="005731ED" w:rsidP="005731ED">
      <w:pPr>
        <w:spacing w:after="0" w:line="28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5731ED" w:rsidRPr="007D0603" w:rsidSect="00A12B2E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74" w:rsidRDefault="00015574" w:rsidP="00A12B2E">
      <w:pPr>
        <w:spacing w:after="0" w:line="240" w:lineRule="auto"/>
      </w:pPr>
      <w:r>
        <w:separator/>
      </w:r>
    </w:p>
  </w:endnote>
  <w:endnote w:type="continuationSeparator" w:id="0">
    <w:p w:rsidR="00015574" w:rsidRDefault="00015574" w:rsidP="00A1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74" w:rsidRDefault="00015574" w:rsidP="00A12B2E">
      <w:pPr>
        <w:spacing w:after="0" w:line="240" w:lineRule="auto"/>
      </w:pPr>
      <w:r>
        <w:separator/>
      </w:r>
    </w:p>
  </w:footnote>
  <w:footnote w:type="continuationSeparator" w:id="0">
    <w:p w:rsidR="00015574" w:rsidRDefault="00015574" w:rsidP="00A1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6039591"/>
      <w:docPartObj>
        <w:docPartGallery w:val="Page Numbers (Top of Page)"/>
        <w:docPartUnique/>
      </w:docPartObj>
    </w:sdtPr>
    <w:sdtContent>
      <w:p w:rsidR="00F533C4" w:rsidRDefault="006956A8">
        <w:pPr>
          <w:pStyle w:val="a5"/>
          <w:jc w:val="center"/>
        </w:pPr>
        <w:r>
          <w:fldChar w:fldCharType="begin"/>
        </w:r>
        <w:r w:rsidR="00F533C4">
          <w:instrText>PAGE   \* MERGEFORMAT</w:instrText>
        </w:r>
        <w:r>
          <w:fldChar w:fldCharType="separate"/>
        </w:r>
        <w:r w:rsidR="0007218B">
          <w:rPr>
            <w:noProof/>
          </w:rPr>
          <w:t>2</w:t>
        </w:r>
        <w:r>
          <w:fldChar w:fldCharType="end"/>
        </w:r>
      </w:p>
    </w:sdtContent>
  </w:sdt>
  <w:p w:rsidR="00F533C4" w:rsidRDefault="00F533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4EEE"/>
    <w:multiLevelType w:val="multilevel"/>
    <w:tmpl w:val="F352241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834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3226D16"/>
    <w:multiLevelType w:val="hybridMultilevel"/>
    <w:tmpl w:val="63A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5A5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3506AE"/>
    <w:multiLevelType w:val="hybridMultilevel"/>
    <w:tmpl w:val="E356DCB0"/>
    <w:lvl w:ilvl="0" w:tplc="7C32EC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55C8"/>
    <w:multiLevelType w:val="hybridMultilevel"/>
    <w:tmpl w:val="4DEA5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960362"/>
    <w:multiLevelType w:val="hybridMultilevel"/>
    <w:tmpl w:val="00EA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5413D"/>
    <w:multiLevelType w:val="hybridMultilevel"/>
    <w:tmpl w:val="E4B2308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62302"/>
    <w:multiLevelType w:val="hybridMultilevel"/>
    <w:tmpl w:val="5E6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26A0C"/>
    <w:multiLevelType w:val="hybridMultilevel"/>
    <w:tmpl w:val="F048934E"/>
    <w:lvl w:ilvl="0" w:tplc="0A2C825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9551E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CF2214"/>
    <w:multiLevelType w:val="multilevel"/>
    <w:tmpl w:val="62FAA1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8274525"/>
    <w:multiLevelType w:val="multilevel"/>
    <w:tmpl w:val="BF048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96ECF"/>
    <w:multiLevelType w:val="hybridMultilevel"/>
    <w:tmpl w:val="DC02EFBA"/>
    <w:lvl w:ilvl="0" w:tplc="F9303D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03D75"/>
    <w:multiLevelType w:val="hybridMultilevel"/>
    <w:tmpl w:val="49C46202"/>
    <w:lvl w:ilvl="0" w:tplc="1BF022B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DD2B6C"/>
    <w:multiLevelType w:val="hybridMultilevel"/>
    <w:tmpl w:val="E326B6CC"/>
    <w:lvl w:ilvl="0" w:tplc="47366DC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77"/>
    <w:rsid w:val="0000445E"/>
    <w:rsid w:val="000056B9"/>
    <w:rsid w:val="0001117A"/>
    <w:rsid w:val="00013C4C"/>
    <w:rsid w:val="00015574"/>
    <w:rsid w:val="0002388A"/>
    <w:rsid w:val="00034BD7"/>
    <w:rsid w:val="00037974"/>
    <w:rsid w:val="00041386"/>
    <w:rsid w:val="00042F22"/>
    <w:rsid w:val="00043099"/>
    <w:rsid w:val="000457C9"/>
    <w:rsid w:val="00062E65"/>
    <w:rsid w:val="000633BA"/>
    <w:rsid w:val="00065808"/>
    <w:rsid w:val="00066587"/>
    <w:rsid w:val="00067C57"/>
    <w:rsid w:val="00071C39"/>
    <w:rsid w:val="0007218B"/>
    <w:rsid w:val="00080CCB"/>
    <w:rsid w:val="0008330A"/>
    <w:rsid w:val="00084B49"/>
    <w:rsid w:val="000854AE"/>
    <w:rsid w:val="0009387C"/>
    <w:rsid w:val="000A572F"/>
    <w:rsid w:val="000B2E43"/>
    <w:rsid w:val="000B5580"/>
    <w:rsid w:val="000B5CA9"/>
    <w:rsid w:val="000B6666"/>
    <w:rsid w:val="000B6EBD"/>
    <w:rsid w:val="000C003C"/>
    <w:rsid w:val="000C6DC6"/>
    <w:rsid w:val="000C6F8A"/>
    <w:rsid w:val="000D2E68"/>
    <w:rsid w:val="000F3FF9"/>
    <w:rsid w:val="0010563B"/>
    <w:rsid w:val="00110DBD"/>
    <w:rsid w:val="00113A84"/>
    <w:rsid w:val="00114174"/>
    <w:rsid w:val="00117325"/>
    <w:rsid w:val="0012131A"/>
    <w:rsid w:val="00121A9F"/>
    <w:rsid w:val="00125E72"/>
    <w:rsid w:val="00131D33"/>
    <w:rsid w:val="00135F51"/>
    <w:rsid w:val="0013641D"/>
    <w:rsid w:val="0014101B"/>
    <w:rsid w:val="00141B29"/>
    <w:rsid w:val="0014482C"/>
    <w:rsid w:val="0014733F"/>
    <w:rsid w:val="00147560"/>
    <w:rsid w:val="001561A6"/>
    <w:rsid w:val="001576D7"/>
    <w:rsid w:val="00171FB3"/>
    <w:rsid w:val="0017422D"/>
    <w:rsid w:val="00174FD5"/>
    <w:rsid w:val="0018414F"/>
    <w:rsid w:val="00190328"/>
    <w:rsid w:val="001972B1"/>
    <w:rsid w:val="001A0427"/>
    <w:rsid w:val="001B23A4"/>
    <w:rsid w:val="001B2666"/>
    <w:rsid w:val="001B4456"/>
    <w:rsid w:val="001C5EB1"/>
    <w:rsid w:val="001C7605"/>
    <w:rsid w:val="001C785D"/>
    <w:rsid w:val="001D2DE3"/>
    <w:rsid w:val="001D749A"/>
    <w:rsid w:val="001E2529"/>
    <w:rsid w:val="001E2D4C"/>
    <w:rsid w:val="001E3730"/>
    <w:rsid w:val="001F295F"/>
    <w:rsid w:val="001F4333"/>
    <w:rsid w:val="001F6A54"/>
    <w:rsid w:val="00200A85"/>
    <w:rsid w:val="0020116A"/>
    <w:rsid w:val="00204E0B"/>
    <w:rsid w:val="00212505"/>
    <w:rsid w:val="0021287C"/>
    <w:rsid w:val="002177DC"/>
    <w:rsid w:val="00237326"/>
    <w:rsid w:val="00237D18"/>
    <w:rsid w:val="00246BA4"/>
    <w:rsid w:val="00246DD5"/>
    <w:rsid w:val="00247FF0"/>
    <w:rsid w:val="002502E1"/>
    <w:rsid w:val="002503D8"/>
    <w:rsid w:val="00250FCE"/>
    <w:rsid w:val="0025732B"/>
    <w:rsid w:val="00263C35"/>
    <w:rsid w:val="00264997"/>
    <w:rsid w:val="00272FEA"/>
    <w:rsid w:val="00275EA3"/>
    <w:rsid w:val="00276F31"/>
    <w:rsid w:val="00283769"/>
    <w:rsid w:val="0028413E"/>
    <w:rsid w:val="00290178"/>
    <w:rsid w:val="002912AF"/>
    <w:rsid w:val="00292EA9"/>
    <w:rsid w:val="00296100"/>
    <w:rsid w:val="002963C5"/>
    <w:rsid w:val="00296985"/>
    <w:rsid w:val="002A2F84"/>
    <w:rsid w:val="002A4098"/>
    <w:rsid w:val="002A462A"/>
    <w:rsid w:val="002B002F"/>
    <w:rsid w:val="002B284A"/>
    <w:rsid w:val="002C0E24"/>
    <w:rsid w:val="002C2987"/>
    <w:rsid w:val="002C57B6"/>
    <w:rsid w:val="002D149B"/>
    <w:rsid w:val="002D5B61"/>
    <w:rsid w:val="002E10F0"/>
    <w:rsid w:val="002E140B"/>
    <w:rsid w:val="002E1B55"/>
    <w:rsid w:val="002E39B6"/>
    <w:rsid w:val="002E550A"/>
    <w:rsid w:val="002E6BAF"/>
    <w:rsid w:val="002F0175"/>
    <w:rsid w:val="003074C4"/>
    <w:rsid w:val="00311C01"/>
    <w:rsid w:val="003342ED"/>
    <w:rsid w:val="003469F8"/>
    <w:rsid w:val="00352743"/>
    <w:rsid w:val="00355846"/>
    <w:rsid w:val="003572D0"/>
    <w:rsid w:val="00363257"/>
    <w:rsid w:val="003633BE"/>
    <w:rsid w:val="003672B4"/>
    <w:rsid w:val="00367980"/>
    <w:rsid w:val="00380F36"/>
    <w:rsid w:val="00382268"/>
    <w:rsid w:val="00384F0E"/>
    <w:rsid w:val="00390DFF"/>
    <w:rsid w:val="003A1D0B"/>
    <w:rsid w:val="003A406A"/>
    <w:rsid w:val="003B1127"/>
    <w:rsid w:val="003B225F"/>
    <w:rsid w:val="003B7BBF"/>
    <w:rsid w:val="003C333B"/>
    <w:rsid w:val="003D305E"/>
    <w:rsid w:val="003D5A6F"/>
    <w:rsid w:val="003D5B11"/>
    <w:rsid w:val="003E388E"/>
    <w:rsid w:val="003E3E59"/>
    <w:rsid w:val="003E671B"/>
    <w:rsid w:val="0040179B"/>
    <w:rsid w:val="00420B81"/>
    <w:rsid w:val="00426064"/>
    <w:rsid w:val="0042669F"/>
    <w:rsid w:val="004327C8"/>
    <w:rsid w:val="00432CD3"/>
    <w:rsid w:val="0043399B"/>
    <w:rsid w:val="00433D16"/>
    <w:rsid w:val="004345A3"/>
    <w:rsid w:val="00451FD7"/>
    <w:rsid w:val="00454E91"/>
    <w:rsid w:val="004576A6"/>
    <w:rsid w:val="00463177"/>
    <w:rsid w:val="00470CF7"/>
    <w:rsid w:val="0047240E"/>
    <w:rsid w:val="004739FE"/>
    <w:rsid w:val="004827BF"/>
    <w:rsid w:val="004835F0"/>
    <w:rsid w:val="004838CE"/>
    <w:rsid w:val="00484458"/>
    <w:rsid w:val="00485250"/>
    <w:rsid w:val="004A072C"/>
    <w:rsid w:val="004A15E2"/>
    <w:rsid w:val="004A4A2E"/>
    <w:rsid w:val="004B373B"/>
    <w:rsid w:val="004C25EA"/>
    <w:rsid w:val="004D00F2"/>
    <w:rsid w:val="004D0CFB"/>
    <w:rsid w:val="004D3565"/>
    <w:rsid w:val="004D5AFC"/>
    <w:rsid w:val="004E35A8"/>
    <w:rsid w:val="00501E11"/>
    <w:rsid w:val="00502C95"/>
    <w:rsid w:val="005053C5"/>
    <w:rsid w:val="005064DD"/>
    <w:rsid w:val="005105EF"/>
    <w:rsid w:val="00520EEC"/>
    <w:rsid w:val="0053118C"/>
    <w:rsid w:val="00534876"/>
    <w:rsid w:val="00536B28"/>
    <w:rsid w:val="00537D2E"/>
    <w:rsid w:val="00545369"/>
    <w:rsid w:val="00554372"/>
    <w:rsid w:val="00571D29"/>
    <w:rsid w:val="00572DBD"/>
    <w:rsid w:val="005731ED"/>
    <w:rsid w:val="005739E5"/>
    <w:rsid w:val="0058078A"/>
    <w:rsid w:val="00583404"/>
    <w:rsid w:val="00584DAC"/>
    <w:rsid w:val="005869B4"/>
    <w:rsid w:val="00586CEC"/>
    <w:rsid w:val="00592EDF"/>
    <w:rsid w:val="00594E7D"/>
    <w:rsid w:val="00597CC5"/>
    <w:rsid w:val="005A363D"/>
    <w:rsid w:val="005A53F3"/>
    <w:rsid w:val="005A65A5"/>
    <w:rsid w:val="005B045B"/>
    <w:rsid w:val="005B0545"/>
    <w:rsid w:val="005B2CB7"/>
    <w:rsid w:val="005B753E"/>
    <w:rsid w:val="005C4D57"/>
    <w:rsid w:val="005C6969"/>
    <w:rsid w:val="005D15EE"/>
    <w:rsid w:val="005D40F6"/>
    <w:rsid w:val="005D67A0"/>
    <w:rsid w:val="005E5FD7"/>
    <w:rsid w:val="005F1C66"/>
    <w:rsid w:val="005F3ED5"/>
    <w:rsid w:val="005F5C18"/>
    <w:rsid w:val="00607713"/>
    <w:rsid w:val="0061280E"/>
    <w:rsid w:val="00612BF1"/>
    <w:rsid w:val="00613343"/>
    <w:rsid w:val="00617290"/>
    <w:rsid w:val="00622468"/>
    <w:rsid w:val="0062689E"/>
    <w:rsid w:val="0062715E"/>
    <w:rsid w:val="0062735E"/>
    <w:rsid w:val="00635AEC"/>
    <w:rsid w:val="00636561"/>
    <w:rsid w:val="0064457D"/>
    <w:rsid w:val="006534BF"/>
    <w:rsid w:val="00666E36"/>
    <w:rsid w:val="00675FAD"/>
    <w:rsid w:val="00684CB2"/>
    <w:rsid w:val="006956A8"/>
    <w:rsid w:val="006A1F09"/>
    <w:rsid w:val="006B2793"/>
    <w:rsid w:val="006B2ED9"/>
    <w:rsid w:val="006B6B30"/>
    <w:rsid w:val="006C139C"/>
    <w:rsid w:val="006C4F13"/>
    <w:rsid w:val="006D6286"/>
    <w:rsid w:val="006E0205"/>
    <w:rsid w:val="006F7181"/>
    <w:rsid w:val="00717029"/>
    <w:rsid w:val="007326D6"/>
    <w:rsid w:val="007400BF"/>
    <w:rsid w:val="007452B7"/>
    <w:rsid w:val="00756A28"/>
    <w:rsid w:val="007753E1"/>
    <w:rsid w:val="007902C6"/>
    <w:rsid w:val="00792B02"/>
    <w:rsid w:val="00793482"/>
    <w:rsid w:val="0079483A"/>
    <w:rsid w:val="00794C48"/>
    <w:rsid w:val="007A1E94"/>
    <w:rsid w:val="007B6925"/>
    <w:rsid w:val="007C4DF7"/>
    <w:rsid w:val="007D0603"/>
    <w:rsid w:val="007D0866"/>
    <w:rsid w:val="007D23AA"/>
    <w:rsid w:val="007D6BFA"/>
    <w:rsid w:val="007E0425"/>
    <w:rsid w:val="00802BD3"/>
    <w:rsid w:val="00806D1E"/>
    <w:rsid w:val="0081088E"/>
    <w:rsid w:val="008129A0"/>
    <w:rsid w:val="00814087"/>
    <w:rsid w:val="00815E1C"/>
    <w:rsid w:val="00817856"/>
    <w:rsid w:val="00823E79"/>
    <w:rsid w:val="00830F1F"/>
    <w:rsid w:val="00844EDA"/>
    <w:rsid w:val="00850F0C"/>
    <w:rsid w:val="00853FAB"/>
    <w:rsid w:val="00854132"/>
    <w:rsid w:val="0085460A"/>
    <w:rsid w:val="00867788"/>
    <w:rsid w:val="00867EE0"/>
    <w:rsid w:val="00873A1D"/>
    <w:rsid w:val="00874A2C"/>
    <w:rsid w:val="00875E4F"/>
    <w:rsid w:val="00883977"/>
    <w:rsid w:val="00892B42"/>
    <w:rsid w:val="008A2F3C"/>
    <w:rsid w:val="008A5B6E"/>
    <w:rsid w:val="008A6365"/>
    <w:rsid w:val="008A68EB"/>
    <w:rsid w:val="008B1399"/>
    <w:rsid w:val="008B4219"/>
    <w:rsid w:val="008B48A7"/>
    <w:rsid w:val="008B61C7"/>
    <w:rsid w:val="008C23B0"/>
    <w:rsid w:val="008C2514"/>
    <w:rsid w:val="008F238A"/>
    <w:rsid w:val="008F4648"/>
    <w:rsid w:val="008F4EA5"/>
    <w:rsid w:val="008F6BE7"/>
    <w:rsid w:val="00900D26"/>
    <w:rsid w:val="0090151F"/>
    <w:rsid w:val="00902D46"/>
    <w:rsid w:val="0090520E"/>
    <w:rsid w:val="00905972"/>
    <w:rsid w:val="00910767"/>
    <w:rsid w:val="00912B21"/>
    <w:rsid w:val="00914BD5"/>
    <w:rsid w:val="00914C85"/>
    <w:rsid w:val="009177CB"/>
    <w:rsid w:val="009223EF"/>
    <w:rsid w:val="00927EA4"/>
    <w:rsid w:val="00930783"/>
    <w:rsid w:val="00933A02"/>
    <w:rsid w:val="009379EE"/>
    <w:rsid w:val="0096014A"/>
    <w:rsid w:val="00960331"/>
    <w:rsid w:val="009713EC"/>
    <w:rsid w:val="009833A6"/>
    <w:rsid w:val="00986771"/>
    <w:rsid w:val="009A09BF"/>
    <w:rsid w:val="009A58F7"/>
    <w:rsid w:val="009A62C5"/>
    <w:rsid w:val="009B10FE"/>
    <w:rsid w:val="009C2637"/>
    <w:rsid w:val="009C39F3"/>
    <w:rsid w:val="009C5D12"/>
    <w:rsid w:val="009C6E03"/>
    <w:rsid w:val="009D2D39"/>
    <w:rsid w:val="009D3AC7"/>
    <w:rsid w:val="009D7F6B"/>
    <w:rsid w:val="009E7A89"/>
    <w:rsid w:val="009F5E95"/>
    <w:rsid w:val="009F7955"/>
    <w:rsid w:val="00A01065"/>
    <w:rsid w:val="00A01149"/>
    <w:rsid w:val="00A05313"/>
    <w:rsid w:val="00A058BA"/>
    <w:rsid w:val="00A10501"/>
    <w:rsid w:val="00A12B2E"/>
    <w:rsid w:val="00A15FCE"/>
    <w:rsid w:val="00A22B48"/>
    <w:rsid w:val="00A23A4A"/>
    <w:rsid w:val="00A23D42"/>
    <w:rsid w:val="00A27CCA"/>
    <w:rsid w:val="00A37854"/>
    <w:rsid w:val="00A415A7"/>
    <w:rsid w:val="00A512DA"/>
    <w:rsid w:val="00A51C47"/>
    <w:rsid w:val="00A53E76"/>
    <w:rsid w:val="00A6151D"/>
    <w:rsid w:val="00A61C57"/>
    <w:rsid w:val="00A8111A"/>
    <w:rsid w:val="00A81E49"/>
    <w:rsid w:val="00A82588"/>
    <w:rsid w:val="00A87E1D"/>
    <w:rsid w:val="00A9199D"/>
    <w:rsid w:val="00A9772E"/>
    <w:rsid w:val="00AA2C51"/>
    <w:rsid w:val="00AA3273"/>
    <w:rsid w:val="00AA3A9F"/>
    <w:rsid w:val="00AA3D36"/>
    <w:rsid w:val="00AA5DBA"/>
    <w:rsid w:val="00AA610E"/>
    <w:rsid w:val="00AA64ED"/>
    <w:rsid w:val="00AB5A62"/>
    <w:rsid w:val="00AB65FA"/>
    <w:rsid w:val="00AB6661"/>
    <w:rsid w:val="00AC154C"/>
    <w:rsid w:val="00AC41CC"/>
    <w:rsid w:val="00AC4EB6"/>
    <w:rsid w:val="00AC4FB0"/>
    <w:rsid w:val="00AC638E"/>
    <w:rsid w:val="00AC6687"/>
    <w:rsid w:val="00AC6F74"/>
    <w:rsid w:val="00AD6F76"/>
    <w:rsid w:val="00AE07A7"/>
    <w:rsid w:val="00AE29CF"/>
    <w:rsid w:val="00AF6B1C"/>
    <w:rsid w:val="00B0221D"/>
    <w:rsid w:val="00B05564"/>
    <w:rsid w:val="00B10002"/>
    <w:rsid w:val="00B13AC9"/>
    <w:rsid w:val="00B32009"/>
    <w:rsid w:val="00B46CE6"/>
    <w:rsid w:val="00B5214B"/>
    <w:rsid w:val="00B55987"/>
    <w:rsid w:val="00B5675A"/>
    <w:rsid w:val="00B613C2"/>
    <w:rsid w:val="00B6434B"/>
    <w:rsid w:val="00B64789"/>
    <w:rsid w:val="00B72DBC"/>
    <w:rsid w:val="00B74F4E"/>
    <w:rsid w:val="00B759B0"/>
    <w:rsid w:val="00B8320F"/>
    <w:rsid w:val="00B83A5E"/>
    <w:rsid w:val="00B84F42"/>
    <w:rsid w:val="00B94081"/>
    <w:rsid w:val="00B95DF8"/>
    <w:rsid w:val="00B97C17"/>
    <w:rsid w:val="00BA3EB9"/>
    <w:rsid w:val="00BB1A77"/>
    <w:rsid w:val="00BB65B2"/>
    <w:rsid w:val="00BC22BF"/>
    <w:rsid w:val="00BD02E3"/>
    <w:rsid w:val="00BD0D8E"/>
    <w:rsid w:val="00BD2C11"/>
    <w:rsid w:val="00BD3519"/>
    <w:rsid w:val="00BE06B7"/>
    <w:rsid w:val="00BE4371"/>
    <w:rsid w:val="00BE46DD"/>
    <w:rsid w:val="00BF31E9"/>
    <w:rsid w:val="00BF5AAB"/>
    <w:rsid w:val="00BF5B94"/>
    <w:rsid w:val="00BF5D96"/>
    <w:rsid w:val="00BF61F0"/>
    <w:rsid w:val="00C0048D"/>
    <w:rsid w:val="00C03495"/>
    <w:rsid w:val="00C03D10"/>
    <w:rsid w:val="00C06EB9"/>
    <w:rsid w:val="00C10352"/>
    <w:rsid w:val="00C10EDE"/>
    <w:rsid w:val="00C12EAE"/>
    <w:rsid w:val="00C23AF8"/>
    <w:rsid w:val="00C26A72"/>
    <w:rsid w:val="00C26BD7"/>
    <w:rsid w:val="00C31E22"/>
    <w:rsid w:val="00C43986"/>
    <w:rsid w:val="00C44FAA"/>
    <w:rsid w:val="00C45D65"/>
    <w:rsid w:val="00C468FB"/>
    <w:rsid w:val="00C60E2B"/>
    <w:rsid w:val="00C70B8A"/>
    <w:rsid w:val="00C73020"/>
    <w:rsid w:val="00C743C6"/>
    <w:rsid w:val="00C81347"/>
    <w:rsid w:val="00C82210"/>
    <w:rsid w:val="00C834EA"/>
    <w:rsid w:val="00C85B01"/>
    <w:rsid w:val="00C869B2"/>
    <w:rsid w:val="00C90789"/>
    <w:rsid w:val="00C91EBE"/>
    <w:rsid w:val="00C944B1"/>
    <w:rsid w:val="00C96D11"/>
    <w:rsid w:val="00CB11FD"/>
    <w:rsid w:val="00CB21F9"/>
    <w:rsid w:val="00CB6E6C"/>
    <w:rsid w:val="00CC04E4"/>
    <w:rsid w:val="00CD0612"/>
    <w:rsid w:val="00CD4C59"/>
    <w:rsid w:val="00CE20F7"/>
    <w:rsid w:val="00CE796C"/>
    <w:rsid w:val="00CF3D60"/>
    <w:rsid w:val="00D0073E"/>
    <w:rsid w:val="00D0074D"/>
    <w:rsid w:val="00D04B1B"/>
    <w:rsid w:val="00D061AB"/>
    <w:rsid w:val="00D07866"/>
    <w:rsid w:val="00D1396B"/>
    <w:rsid w:val="00D149BC"/>
    <w:rsid w:val="00D4377B"/>
    <w:rsid w:val="00D45B97"/>
    <w:rsid w:val="00D50643"/>
    <w:rsid w:val="00D512F5"/>
    <w:rsid w:val="00D523D3"/>
    <w:rsid w:val="00D54065"/>
    <w:rsid w:val="00D64E95"/>
    <w:rsid w:val="00D67616"/>
    <w:rsid w:val="00D676A5"/>
    <w:rsid w:val="00D70601"/>
    <w:rsid w:val="00D72B59"/>
    <w:rsid w:val="00D76A2A"/>
    <w:rsid w:val="00D779E9"/>
    <w:rsid w:val="00D8056F"/>
    <w:rsid w:val="00D823C4"/>
    <w:rsid w:val="00D85D0E"/>
    <w:rsid w:val="00D87230"/>
    <w:rsid w:val="00D9079A"/>
    <w:rsid w:val="00D90F71"/>
    <w:rsid w:val="00D917B6"/>
    <w:rsid w:val="00D91BE0"/>
    <w:rsid w:val="00DA154B"/>
    <w:rsid w:val="00DB232B"/>
    <w:rsid w:val="00DB7623"/>
    <w:rsid w:val="00DC2CFC"/>
    <w:rsid w:val="00DD5A68"/>
    <w:rsid w:val="00DD64EC"/>
    <w:rsid w:val="00DD6CA1"/>
    <w:rsid w:val="00DD70A5"/>
    <w:rsid w:val="00DE5FCA"/>
    <w:rsid w:val="00DF5796"/>
    <w:rsid w:val="00DF7C2B"/>
    <w:rsid w:val="00E008B7"/>
    <w:rsid w:val="00E028D6"/>
    <w:rsid w:val="00E052AA"/>
    <w:rsid w:val="00E11540"/>
    <w:rsid w:val="00E13D6E"/>
    <w:rsid w:val="00E15F0D"/>
    <w:rsid w:val="00E172FE"/>
    <w:rsid w:val="00E21209"/>
    <w:rsid w:val="00E223A8"/>
    <w:rsid w:val="00E27A77"/>
    <w:rsid w:val="00E323D7"/>
    <w:rsid w:val="00E35D6E"/>
    <w:rsid w:val="00E37207"/>
    <w:rsid w:val="00E51907"/>
    <w:rsid w:val="00E66BD3"/>
    <w:rsid w:val="00E72CCA"/>
    <w:rsid w:val="00E75DFA"/>
    <w:rsid w:val="00E77B7B"/>
    <w:rsid w:val="00E9494E"/>
    <w:rsid w:val="00E9501F"/>
    <w:rsid w:val="00EA6B6F"/>
    <w:rsid w:val="00EB61C7"/>
    <w:rsid w:val="00ED0FD0"/>
    <w:rsid w:val="00ED19B8"/>
    <w:rsid w:val="00ED2651"/>
    <w:rsid w:val="00ED4860"/>
    <w:rsid w:val="00EE0595"/>
    <w:rsid w:val="00EE1801"/>
    <w:rsid w:val="00EF6E00"/>
    <w:rsid w:val="00F0494C"/>
    <w:rsid w:val="00F13DCF"/>
    <w:rsid w:val="00F15031"/>
    <w:rsid w:val="00F16F9D"/>
    <w:rsid w:val="00F24F90"/>
    <w:rsid w:val="00F319A6"/>
    <w:rsid w:val="00F40913"/>
    <w:rsid w:val="00F43B05"/>
    <w:rsid w:val="00F44A4B"/>
    <w:rsid w:val="00F512D9"/>
    <w:rsid w:val="00F518C6"/>
    <w:rsid w:val="00F533C4"/>
    <w:rsid w:val="00F54BBC"/>
    <w:rsid w:val="00F57D0C"/>
    <w:rsid w:val="00F609BE"/>
    <w:rsid w:val="00F60A9A"/>
    <w:rsid w:val="00F65B2D"/>
    <w:rsid w:val="00F66B0A"/>
    <w:rsid w:val="00F749F8"/>
    <w:rsid w:val="00F74E5F"/>
    <w:rsid w:val="00F856A2"/>
    <w:rsid w:val="00F87CC8"/>
    <w:rsid w:val="00F9077C"/>
    <w:rsid w:val="00F95738"/>
    <w:rsid w:val="00F957C3"/>
    <w:rsid w:val="00FA2F52"/>
    <w:rsid w:val="00FA51EC"/>
    <w:rsid w:val="00FB30E1"/>
    <w:rsid w:val="00FC1E5C"/>
    <w:rsid w:val="00FC4976"/>
    <w:rsid w:val="00FC7802"/>
    <w:rsid w:val="00FE1F4A"/>
    <w:rsid w:val="00FE659B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9A"/>
  </w:style>
  <w:style w:type="paragraph" w:styleId="2">
    <w:name w:val="heading 2"/>
    <w:basedOn w:val="a"/>
    <w:next w:val="a"/>
    <w:link w:val="20"/>
    <w:uiPriority w:val="9"/>
    <w:unhideWhenUsed/>
    <w:qFormat/>
    <w:rsid w:val="00C9078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A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56A28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2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B2E"/>
  </w:style>
  <w:style w:type="paragraph" w:styleId="a7">
    <w:name w:val="footer"/>
    <w:basedOn w:val="a"/>
    <w:link w:val="a8"/>
    <w:uiPriority w:val="99"/>
    <w:unhideWhenUsed/>
    <w:rsid w:val="00A12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B2E"/>
  </w:style>
  <w:style w:type="paragraph" w:styleId="a9">
    <w:name w:val="Balloon Text"/>
    <w:basedOn w:val="a"/>
    <w:link w:val="aa"/>
    <w:uiPriority w:val="99"/>
    <w:semiHidden/>
    <w:unhideWhenUsed/>
    <w:rsid w:val="0006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80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A53F3"/>
    <w:rPr>
      <w:color w:val="0000FF"/>
      <w:u w:val="single"/>
    </w:rPr>
  </w:style>
  <w:style w:type="character" w:styleId="ac">
    <w:name w:val="Strong"/>
    <w:basedOn w:val="a0"/>
    <w:uiPriority w:val="22"/>
    <w:qFormat/>
    <w:rsid w:val="004D0C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07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 Spacing"/>
    <w:basedOn w:val="a"/>
    <w:uiPriority w:val="1"/>
    <w:qFormat/>
    <w:rsid w:val="00C90789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character" w:customStyle="1" w:styleId="4">
    <w:name w:val="Основной текст (4)_"/>
    <w:basedOn w:val="a0"/>
    <w:link w:val="40"/>
    <w:rsid w:val="008C2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23B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11">
    <w:name w:val="Font Style11"/>
    <w:uiPriority w:val="99"/>
    <w:rsid w:val="009A58F7"/>
    <w:rPr>
      <w:rFonts w:ascii="Times New Roman" w:hAnsi="Times New Roman" w:cs="Times New Roman" w:hint="default"/>
      <w:sz w:val="28"/>
      <w:szCs w:val="28"/>
    </w:rPr>
  </w:style>
  <w:style w:type="paragraph" w:customStyle="1" w:styleId="10">
    <w:name w:val="Без интервала1"/>
    <w:rsid w:val="009A58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9A58F7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9A58F7"/>
    <w:rPr>
      <w:rFonts w:ascii="Arial" w:hAnsi="Arial" w:cs="Arial"/>
      <w:sz w:val="16"/>
      <w:szCs w:val="16"/>
    </w:rPr>
  </w:style>
  <w:style w:type="paragraph" w:customStyle="1" w:styleId="Style35">
    <w:name w:val="Style35"/>
    <w:basedOn w:val="a"/>
    <w:uiPriority w:val="99"/>
    <w:rsid w:val="009A58F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9A58F7"/>
    <w:rPr>
      <w:rFonts w:ascii="Arial" w:hAnsi="Arial" w:cs="Arial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9A58F7"/>
    <w:rPr>
      <w:rFonts w:ascii="Arial" w:hAnsi="Arial" w:cs="Arial"/>
      <w:b/>
      <w:bCs/>
      <w:smallCaps/>
      <w:sz w:val="28"/>
      <w:szCs w:val="28"/>
    </w:rPr>
  </w:style>
  <w:style w:type="character" w:customStyle="1" w:styleId="FontStyle42">
    <w:name w:val="Font Style42"/>
    <w:basedOn w:val="a0"/>
    <w:uiPriority w:val="99"/>
    <w:rsid w:val="009A58F7"/>
    <w:rPr>
      <w:rFonts w:ascii="Arial" w:hAnsi="Arial" w:cs="Arial"/>
      <w:sz w:val="16"/>
      <w:szCs w:val="16"/>
    </w:rPr>
  </w:style>
  <w:style w:type="character" w:customStyle="1" w:styleId="FontStyle48">
    <w:name w:val="Font Style48"/>
    <w:basedOn w:val="a0"/>
    <w:uiPriority w:val="99"/>
    <w:rsid w:val="009A58F7"/>
    <w:rPr>
      <w:rFonts w:ascii="Corbel" w:hAnsi="Corbel" w:cs="Corbel"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9A58F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58F7"/>
    <w:pPr>
      <w:widowControl w:val="0"/>
      <w:autoSpaceDE w:val="0"/>
      <w:autoSpaceDN w:val="0"/>
      <w:adjustRightInd w:val="0"/>
      <w:spacing w:after="0" w:line="204" w:lineRule="exact"/>
      <w:ind w:firstLine="17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9A58F7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9A58F7"/>
    <w:rPr>
      <w:rFonts w:ascii="Arial" w:hAnsi="Arial" w:cs="Arial"/>
      <w:sz w:val="18"/>
      <w:szCs w:val="18"/>
    </w:rPr>
  </w:style>
  <w:style w:type="character" w:customStyle="1" w:styleId="ae">
    <w:name w:val="Основной текст_"/>
    <w:basedOn w:val="a0"/>
    <w:link w:val="11"/>
    <w:locked/>
    <w:rsid w:val="009A58F7"/>
    <w:rPr>
      <w:sz w:val="28"/>
      <w:szCs w:val="28"/>
      <w:shd w:val="clear" w:color="auto" w:fill="FFFFFF"/>
    </w:rPr>
  </w:style>
  <w:style w:type="character" w:customStyle="1" w:styleId="110">
    <w:name w:val="Основной текст + 11"/>
    <w:aliases w:val="5 pt"/>
    <w:basedOn w:val="ae"/>
    <w:rsid w:val="009A58F7"/>
    <w:rPr>
      <w:sz w:val="23"/>
      <w:szCs w:val="23"/>
    </w:rPr>
  </w:style>
  <w:style w:type="paragraph" w:customStyle="1" w:styleId="11">
    <w:name w:val="Основной текст1"/>
    <w:basedOn w:val="a"/>
    <w:link w:val="ae"/>
    <w:rsid w:val="009A58F7"/>
    <w:pPr>
      <w:shd w:val="clear" w:color="auto" w:fill="FFFFFF"/>
      <w:spacing w:after="0" w:line="317" w:lineRule="exact"/>
      <w:ind w:hanging="3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C2C2-AC5C-4CCA-A55F-45EC5B42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cp:lastPrinted>2023-04-19T07:09:00Z</cp:lastPrinted>
  <dcterms:created xsi:type="dcterms:W3CDTF">2024-07-11T08:01:00Z</dcterms:created>
  <dcterms:modified xsi:type="dcterms:W3CDTF">2024-07-22T05:19:00Z</dcterms:modified>
</cp:coreProperties>
</file>